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5" w:rsidRPr="00015758" w:rsidRDefault="0026318A" w:rsidP="0026318A">
      <w:pPr>
        <w:jc w:val="center"/>
        <w:rPr>
          <w:b/>
          <w:color w:val="FF0000"/>
          <w:sz w:val="28"/>
          <w:szCs w:val="28"/>
        </w:rPr>
      </w:pPr>
      <w:r w:rsidRPr="0026318A">
        <w:rPr>
          <w:b/>
          <w:sz w:val="28"/>
          <w:szCs w:val="28"/>
        </w:rPr>
        <w:t>Demande de Subvention</w:t>
      </w:r>
      <w:r w:rsidR="00015758">
        <w:rPr>
          <w:b/>
          <w:sz w:val="28"/>
          <w:szCs w:val="28"/>
        </w:rPr>
        <w:t xml:space="preserve"> pour </w:t>
      </w:r>
      <w:r w:rsidR="00015758" w:rsidRPr="00015758">
        <w:rPr>
          <w:b/>
          <w:color w:val="FF0000"/>
          <w:sz w:val="28"/>
          <w:szCs w:val="28"/>
        </w:rPr>
        <w:t>(année)</w:t>
      </w:r>
    </w:p>
    <w:p w:rsidR="0026318A" w:rsidRPr="00015758" w:rsidRDefault="0026318A" w:rsidP="0026318A">
      <w:pPr>
        <w:jc w:val="center"/>
        <w:rPr>
          <w:b/>
          <w:i/>
          <w:color w:val="FF0000"/>
          <w:sz w:val="28"/>
          <w:szCs w:val="28"/>
        </w:rPr>
      </w:pPr>
      <w:r w:rsidRPr="00015758">
        <w:rPr>
          <w:b/>
          <w:i/>
          <w:color w:val="FF0000"/>
          <w:sz w:val="28"/>
          <w:szCs w:val="28"/>
        </w:rPr>
        <w:t>Enoncé de la manifestation concernée</w:t>
      </w:r>
      <w:r w:rsidR="00823B9C" w:rsidRPr="00015758">
        <w:rPr>
          <w:b/>
          <w:i/>
          <w:color w:val="FF0000"/>
          <w:sz w:val="28"/>
          <w:szCs w:val="28"/>
        </w:rPr>
        <w:t xml:space="preserve"> ou projet</w:t>
      </w:r>
    </w:p>
    <w:p w:rsidR="0026318A" w:rsidRDefault="0026318A">
      <w:pPr>
        <w:rPr>
          <w:sz w:val="28"/>
          <w:szCs w:val="28"/>
        </w:rPr>
      </w:pPr>
    </w:p>
    <w:p w:rsidR="0026318A" w:rsidRDefault="00823B9C" w:rsidP="002631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 l</w:t>
      </w:r>
      <w:r w:rsidR="00015758">
        <w:rPr>
          <w:sz w:val="28"/>
          <w:szCs w:val="28"/>
        </w:rPr>
        <w:t>’association </w:t>
      </w:r>
    </w:p>
    <w:p w:rsidR="0026318A" w:rsidRPr="00015758" w:rsidRDefault="0026318A" w:rsidP="0026318A">
      <w:pPr>
        <w:pStyle w:val="Paragraphedeliste"/>
        <w:rPr>
          <w:color w:val="FF0000"/>
          <w:sz w:val="28"/>
          <w:szCs w:val="28"/>
        </w:rPr>
      </w:pPr>
      <w:r w:rsidRPr="00015758">
        <w:rPr>
          <w:color w:val="FF0000"/>
          <w:sz w:val="28"/>
          <w:szCs w:val="28"/>
        </w:rPr>
        <w:t>Le bureau</w:t>
      </w:r>
      <w:r w:rsidR="00015758" w:rsidRPr="00015758">
        <w:rPr>
          <w:color w:val="FF0000"/>
          <w:sz w:val="28"/>
          <w:szCs w:val="28"/>
        </w:rPr>
        <w:t xml:space="preserve"> ………..</w:t>
      </w:r>
    </w:p>
    <w:p w:rsidR="0026318A" w:rsidRPr="00015758" w:rsidRDefault="0026318A" w:rsidP="0026318A">
      <w:pPr>
        <w:pStyle w:val="Paragraphedeliste"/>
        <w:rPr>
          <w:color w:val="FF0000"/>
          <w:sz w:val="28"/>
          <w:szCs w:val="28"/>
        </w:rPr>
      </w:pPr>
      <w:r w:rsidRPr="00015758">
        <w:rPr>
          <w:color w:val="FF0000"/>
          <w:sz w:val="28"/>
          <w:szCs w:val="28"/>
        </w:rPr>
        <w:t>Le Nb de membres</w:t>
      </w:r>
      <w:r w:rsidR="00823B9C" w:rsidRPr="00015758">
        <w:rPr>
          <w:color w:val="FF0000"/>
          <w:sz w:val="28"/>
          <w:szCs w:val="28"/>
        </w:rPr>
        <w:t xml:space="preserve"> …..</w:t>
      </w:r>
    </w:p>
    <w:p w:rsidR="0026318A" w:rsidRDefault="0026318A" w:rsidP="0026318A">
      <w:pPr>
        <w:pStyle w:val="Paragraphedeliste"/>
        <w:rPr>
          <w:sz w:val="28"/>
          <w:szCs w:val="28"/>
        </w:rPr>
      </w:pPr>
    </w:p>
    <w:p w:rsidR="0026318A" w:rsidRDefault="0026318A" w:rsidP="002631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L’objet et les activités de l’association</w:t>
      </w:r>
    </w:p>
    <w:p w:rsidR="0026318A" w:rsidRPr="00015758" w:rsidRDefault="00015758" w:rsidP="0026318A">
      <w:pPr>
        <w:pStyle w:val="Paragraphedeliste"/>
        <w:rPr>
          <w:color w:val="FF0000"/>
          <w:sz w:val="28"/>
          <w:szCs w:val="28"/>
        </w:rPr>
      </w:pPr>
      <w:r w:rsidRPr="00015758">
        <w:rPr>
          <w:color w:val="FF0000"/>
          <w:sz w:val="28"/>
          <w:szCs w:val="28"/>
        </w:rPr>
        <w:t>A développer</w:t>
      </w:r>
    </w:p>
    <w:p w:rsidR="00015758" w:rsidRDefault="00015758" w:rsidP="0026318A">
      <w:pPr>
        <w:pStyle w:val="Paragraphedeliste"/>
        <w:rPr>
          <w:sz w:val="28"/>
          <w:szCs w:val="28"/>
        </w:rPr>
      </w:pPr>
    </w:p>
    <w:p w:rsidR="0026318A" w:rsidRDefault="0026318A" w:rsidP="002631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Description de la manifestation</w:t>
      </w:r>
      <w:r w:rsidR="00823B9C">
        <w:rPr>
          <w:sz w:val="28"/>
          <w:szCs w:val="28"/>
        </w:rPr>
        <w:t xml:space="preserve"> (ou du projet)  pour laquelle la subvention est demandée</w:t>
      </w:r>
      <w:r>
        <w:rPr>
          <w:sz w:val="28"/>
          <w:szCs w:val="28"/>
        </w:rPr>
        <w:t xml:space="preserve"> </w:t>
      </w:r>
    </w:p>
    <w:p w:rsidR="0026318A" w:rsidRPr="00015758" w:rsidRDefault="0026318A" w:rsidP="0026318A">
      <w:pPr>
        <w:pStyle w:val="Paragraphedeliste"/>
        <w:rPr>
          <w:color w:val="FF0000"/>
          <w:sz w:val="28"/>
          <w:szCs w:val="28"/>
        </w:rPr>
      </w:pPr>
      <w:r w:rsidRPr="00015758">
        <w:rPr>
          <w:color w:val="FF0000"/>
          <w:sz w:val="28"/>
          <w:szCs w:val="28"/>
        </w:rPr>
        <w:t>But …</w:t>
      </w:r>
    </w:p>
    <w:p w:rsidR="0026318A" w:rsidRDefault="0026318A" w:rsidP="0026318A">
      <w:pPr>
        <w:pStyle w:val="Paragraphedeliste"/>
        <w:rPr>
          <w:sz w:val="28"/>
          <w:szCs w:val="28"/>
        </w:rPr>
      </w:pPr>
    </w:p>
    <w:p w:rsidR="00823B9C" w:rsidRDefault="0026318A" w:rsidP="002631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plan de financement : </w:t>
      </w:r>
    </w:p>
    <w:p w:rsidR="0026318A" w:rsidRPr="00015758" w:rsidRDefault="00015758" w:rsidP="00015758">
      <w:pPr>
        <w:ind w:left="708"/>
        <w:rPr>
          <w:color w:val="FF0000"/>
          <w:sz w:val="28"/>
          <w:szCs w:val="28"/>
        </w:rPr>
      </w:pPr>
      <w:r w:rsidRPr="00015758">
        <w:rPr>
          <w:color w:val="FF0000"/>
          <w:sz w:val="28"/>
          <w:szCs w:val="28"/>
        </w:rPr>
        <w:t>A adapter selon la demande de subvention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313"/>
        <w:gridCol w:w="3532"/>
        <w:gridCol w:w="1302"/>
      </w:tblGrid>
      <w:tr w:rsidR="0026318A" w:rsidRPr="0026318A" w:rsidTr="00823B9C">
        <w:tc>
          <w:tcPr>
            <w:tcW w:w="4737" w:type="dxa"/>
            <w:gridSpan w:val="2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DEPENSES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RECETTES</w:t>
            </w: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>
              <w:rPr>
                <w:rFonts w:ascii="Mangal" w:eastAsia="Times New Roman" w:hAnsi="Mangal" w:cs="Mangal"/>
                <w:lang w:eastAsia="fr-FR"/>
              </w:rPr>
              <w:t>Frais animation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Inscriptions</w:t>
            </w:r>
            <w:r>
              <w:rPr>
                <w:rFonts w:ascii="Mangal" w:eastAsia="Times New Roman" w:hAnsi="Mangal" w:cs="Mangal"/>
                <w:lang w:eastAsia="fr-FR"/>
              </w:rPr>
              <w:t xml:space="preserve"> ou entrées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Location salle polyvalente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Buvette, sandwich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>
              <w:rPr>
                <w:rFonts w:ascii="Mangal" w:eastAsia="Times New Roman" w:hAnsi="Mangal" w:cs="Mangal"/>
                <w:lang w:eastAsia="fr-FR"/>
              </w:rPr>
              <w:t>Achat boissons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 xml:space="preserve">Grille loto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Participation des sponsors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823B9C" w:rsidP="00823B9C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>
              <w:rPr>
                <w:rFonts w:ascii="Mangal" w:eastAsia="Times New Roman" w:hAnsi="Mangal" w:cs="Mangal"/>
                <w:lang w:eastAsia="fr-FR"/>
              </w:rPr>
              <w:t>Subvention c</w:t>
            </w:r>
            <w:r w:rsidR="0026318A" w:rsidRPr="0026318A">
              <w:rPr>
                <w:rFonts w:ascii="Mangal" w:eastAsia="Times New Roman" w:hAnsi="Mangal" w:cs="Mangal"/>
                <w:lang w:eastAsia="fr-FR"/>
              </w:rPr>
              <w:t xml:space="preserve">ommune </w:t>
            </w:r>
            <w:proofErr w:type="spellStart"/>
            <w:r w:rsidR="0026318A" w:rsidRPr="0026318A">
              <w:rPr>
                <w:rFonts w:ascii="Mangal" w:eastAsia="Times New Roman" w:hAnsi="Mangal" w:cs="Mangal"/>
                <w:lang w:eastAsia="fr-FR"/>
              </w:rPr>
              <w:t>Sugères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823B9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350,00</w:t>
            </w:r>
          </w:p>
        </w:tc>
      </w:tr>
      <w:tr w:rsidR="00823B9C" w:rsidRPr="0026318A" w:rsidTr="00823B9C">
        <w:tc>
          <w:tcPr>
            <w:tcW w:w="3424" w:type="dxa"/>
            <w:shd w:val="clear" w:color="auto" w:fill="auto"/>
          </w:tcPr>
          <w:p w:rsidR="00823B9C" w:rsidRPr="0026318A" w:rsidRDefault="00823B9C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23B9C" w:rsidRPr="0026318A" w:rsidRDefault="00823B9C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823B9C" w:rsidRDefault="00823B9C" w:rsidP="00823B9C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>
              <w:rPr>
                <w:rFonts w:ascii="Mangal" w:eastAsia="Times New Roman" w:hAnsi="Mangal" w:cs="Mangal"/>
                <w:lang w:eastAsia="fr-FR"/>
              </w:rPr>
              <w:t>Subvention</w:t>
            </w:r>
            <w:r w:rsidRPr="0026318A">
              <w:rPr>
                <w:rFonts w:ascii="Mangal" w:eastAsia="Times New Roman" w:hAnsi="Mangal" w:cs="Mangal"/>
                <w:lang w:eastAsia="fr-FR"/>
              </w:rPr>
              <w:t xml:space="preserve"> Conseil Général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23B9C" w:rsidRPr="0026318A" w:rsidRDefault="00823B9C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  <w:tr w:rsidR="0026318A" w:rsidRPr="0026318A" w:rsidTr="00823B9C">
        <w:tc>
          <w:tcPr>
            <w:tcW w:w="3424" w:type="dxa"/>
            <w:shd w:val="clear" w:color="auto" w:fill="auto"/>
          </w:tcPr>
          <w:p w:rsidR="0026318A" w:rsidRPr="0026318A" w:rsidRDefault="0026318A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TOTAL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  <w:tc>
          <w:tcPr>
            <w:tcW w:w="3532" w:type="dxa"/>
            <w:shd w:val="clear" w:color="auto" w:fill="auto"/>
          </w:tcPr>
          <w:p w:rsidR="0026318A" w:rsidRPr="0026318A" w:rsidRDefault="00823B9C" w:rsidP="0026318A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eastAsia="fr-FR"/>
              </w:rPr>
            </w:pPr>
            <w:r w:rsidRPr="0026318A">
              <w:rPr>
                <w:rFonts w:ascii="Mangal" w:eastAsia="Times New Roman" w:hAnsi="Mangal" w:cs="Mangal"/>
                <w:lang w:eastAsia="fr-FR"/>
              </w:rPr>
              <w:t>TOTAL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6318A" w:rsidRPr="0026318A" w:rsidRDefault="0026318A" w:rsidP="0026318A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eastAsia="fr-FR"/>
              </w:rPr>
            </w:pPr>
          </w:p>
        </w:tc>
      </w:tr>
    </w:tbl>
    <w:p w:rsidR="0026318A" w:rsidRPr="00015758" w:rsidRDefault="0026318A">
      <w:pPr>
        <w:rPr>
          <w:i/>
          <w:color w:val="FF0000"/>
          <w:sz w:val="28"/>
          <w:szCs w:val="28"/>
        </w:rPr>
      </w:pPr>
      <w:r w:rsidRPr="00015758">
        <w:rPr>
          <w:i/>
          <w:color w:val="FF0000"/>
          <w:sz w:val="28"/>
          <w:szCs w:val="28"/>
        </w:rPr>
        <w:t xml:space="preserve">Le montant des dépenses et des recettes doit être identique et être équilibré avec la subvention éventuelle de la commune. Sinon, cela veut dire que vous pouvez équilibrer </w:t>
      </w:r>
      <w:r w:rsidR="00823B9C" w:rsidRPr="00015758">
        <w:rPr>
          <w:i/>
          <w:color w:val="FF0000"/>
          <w:sz w:val="28"/>
          <w:szCs w:val="28"/>
        </w:rPr>
        <w:t xml:space="preserve">votre plan de financement </w:t>
      </w:r>
      <w:r w:rsidRPr="00015758">
        <w:rPr>
          <w:i/>
          <w:color w:val="FF0000"/>
          <w:sz w:val="28"/>
          <w:szCs w:val="28"/>
        </w:rPr>
        <w:t>sans la participation communale.</w:t>
      </w:r>
    </w:p>
    <w:p w:rsidR="00823B9C" w:rsidRPr="00823B9C" w:rsidRDefault="00823B9C" w:rsidP="00823B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et signature du président de l’association</w:t>
      </w:r>
    </w:p>
    <w:p w:rsidR="00823B9C" w:rsidRDefault="00823B9C">
      <w:pPr>
        <w:rPr>
          <w:sz w:val="28"/>
          <w:szCs w:val="28"/>
        </w:rPr>
      </w:pPr>
    </w:p>
    <w:p w:rsidR="00823B9C" w:rsidRDefault="00823B9C">
      <w:pPr>
        <w:rPr>
          <w:sz w:val="28"/>
          <w:szCs w:val="28"/>
        </w:rPr>
      </w:pPr>
    </w:p>
    <w:p w:rsidR="00823B9C" w:rsidRDefault="00823B9C">
      <w:pPr>
        <w:rPr>
          <w:sz w:val="28"/>
          <w:szCs w:val="28"/>
        </w:rPr>
      </w:pPr>
    </w:p>
    <w:p w:rsidR="0026318A" w:rsidRPr="00015758" w:rsidRDefault="00015758">
      <w:pPr>
        <w:rPr>
          <w:sz w:val="16"/>
          <w:szCs w:val="16"/>
        </w:rPr>
      </w:pPr>
      <w:r w:rsidRPr="00015758">
        <w:rPr>
          <w:sz w:val="16"/>
          <w:szCs w:val="16"/>
        </w:rPr>
        <w:t>19.05.15</w:t>
      </w:r>
      <w:bookmarkStart w:id="0" w:name="_GoBack"/>
      <w:bookmarkEnd w:id="0"/>
    </w:p>
    <w:sectPr w:rsidR="0026318A" w:rsidRPr="00015758" w:rsidSect="00823B9C">
      <w:pgSz w:w="11906" w:h="16838"/>
      <w:pgMar w:top="141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23E"/>
    <w:multiLevelType w:val="hybridMultilevel"/>
    <w:tmpl w:val="501232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A"/>
    <w:rsid w:val="00015758"/>
    <w:rsid w:val="0026318A"/>
    <w:rsid w:val="00823B9C"/>
    <w:rsid w:val="009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5</cp:revision>
  <cp:lastPrinted>2015-03-13T08:21:00Z</cp:lastPrinted>
  <dcterms:created xsi:type="dcterms:W3CDTF">2015-03-12T13:34:00Z</dcterms:created>
  <dcterms:modified xsi:type="dcterms:W3CDTF">2015-05-19T05:48:00Z</dcterms:modified>
</cp:coreProperties>
</file>